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6362" w14:textId="77777777" w:rsidR="002F4766" w:rsidRDefault="00A00558" w:rsidP="002F4766">
      <w:pPr>
        <w:pStyle w:val="p1"/>
        <w:spacing w:before="0" w:beforeAutospacing="0" w:after="45" w:afterAutospacing="0"/>
        <w:rPr>
          <w:sz w:val="42"/>
          <w:szCs w:val="42"/>
        </w:rPr>
      </w:pPr>
      <w:r>
        <w:rPr>
          <w:rStyle w:val="s1"/>
          <w:b/>
          <w:bCs/>
          <w:sz w:val="42"/>
          <w:szCs w:val="42"/>
        </w:rPr>
        <w:t xml:space="preserve">SUS </w:t>
      </w:r>
      <w:r w:rsidR="002F4766">
        <w:rPr>
          <w:rStyle w:val="s1"/>
          <w:b/>
          <w:bCs/>
          <w:sz w:val="42"/>
          <w:szCs w:val="42"/>
        </w:rPr>
        <w:t>Psykiatria</w:t>
      </w:r>
      <w:r>
        <w:rPr>
          <w:rStyle w:val="s1"/>
          <w:b/>
          <w:bCs/>
          <w:sz w:val="42"/>
          <w:szCs w:val="42"/>
        </w:rPr>
        <w:t>n</w:t>
      </w:r>
      <w:r w:rsidR="002F4766">
        <w:rPr>
          <w:rStyle w:val="s1"/>
          <w:b/>
          <w:bCs/>
          <w:sz w:val="42"/>
          <w:szCs w:val="42"/>
        </w:rPr>
        <w:t xml:space="preserve"> moduuli</w:t>
      </w:r>
      <w:r>
        <w:rPr>
          <w:rStyle w:val="s1"/>
          <w:b/>
          <w:bCs/>
          <w:sz w:val="42"/>
          <w:szCs w:val="42"/>
        </w:rPr>
        <w:t>koulutus</w:t>
      </w:r>
    </w:p>
    <w:p w14:paraId="79E95C9F" w14:textId="77777777" w:rsidR="002F4766" w:rsidRDefault="002F4766" w:rsidP="002F4766">
      <w:pPr>
        <w:pStyle w:val="p2"/>
        <w:spacing w:before="0" w:beforeAutospacing="0" w:after="0" w:afterAutospacing="0"/>
      </w:pPr>
    </w:p>
    <w:p w14:paraId="08933E8B" w14:textId="77777777" w:rsidR="002F4766" w:rsidRDefault="002F4766" w:rsidP="002F4766">
      <w:pPr>
        <w:pStyle w:val="p2"/>
        <w:spacing w:before="0" w:beforeAutospacing="0" w:after="0" w:afterAutospacing="0"/>
      </w:pPr>
    </w:p>
    <w:p w14:paraId="13D31ADD" w14:textId="77777777" w:rsidR="002F4766" w:rsidRPr="00A00558" w:rsidRDefault="002F4766" w:rsidP="002F4766">
      <w:pPr>
        <w:rPr>
          <w:i/>
        </w:rPr>
      </w:pPr>
      <w:r w:rsidRPr="00A00558">
        <w:rPr>
          <w:i/>
        </w:rPr>
        <w:t xml:space="preserve">Koulutuksen tavoitteena on saada käsitystä siitä, mitä psykiatriset sairaudet ovat, miten niitä voidaan seuloa ja diagnosoida, miten niitä voidaan hoitaa ja mitä niillä on tekemistä unilääketieteen kanssa. Lisäksi tavoitteena on saada tuntumaa siitä, miten psykiatriset sairaudet ja/tai niiden hoitoon käytettävät lääkkeet heijastuvat </w:t>
      </w:r>
      <w:r w:rsidR="00655441" w:rsidRPr="00A00558">
        <w:rPr>
          <w:i/>
        </w:rPr>
        <w:t xml:space="preserve">käytännössä </w:t>
      </w:r>
      <w:r w:rsidRPr="00A00558">
        <w:rPr>
          <w:i/>
        </w:rPr>
        <w:t>omaan työhön</w:t>
      </w:r>
      <w:r w:rsidR="00D25CFD" w:rsidRPr="00A00558">
        <w:rPr>
          <w:i/>
        </w:rPr>
        <w:t xml:space="preserve">. </w:t>
      </w:r>
      <w:r w:rsidRPr="00A00558">
        <w:rPr>
          <w:i/>
        </w:rPr>
        <w:t xml:space="preserve"> </w:t>
      </w:r>
    </w:p>
    <w:p w14:paraId="24BA44E3" w14:textId="77777777" w:rsidR="002F4766" w:rsidRDefault="002F4766" w:rsidP="002F4766"/>
    <w:p w14:paraId="18F17F93" w14:textId="77777777" w:rsidR="00A00558" w:rsidRDefault="00A00558" w:rsidP="002F4766">
      <w:r>
        <w:t>Kouluttaja: Juha Markkula (Psykiatrian erikoislääkäri, unilääketieteen erityispätevyys)</w:t>
      </w:r>
    </w:p>
    <w:p w14:paraId="03B7EC58" w14:textId="77777777" w:rsidR="002F4766" w:rsidRDefault="002F4766" w:rsidP="002F4766">
      <w:r>
        <w:t xml:space="preserve">Koulutukseen osallistuminen ja kuulustelun hyväksytty suoritus voidaan hyväksyä korvaamaan erityispätevöitymiseen kuuluvaa toisen erikoisalan koulutusta. </w:t>
      </w:r>
    </w:p>
    <w:p w14:paraId="41F29973" w14:textId="77777777" w:rsidR="002F4766" w:rsidRDefault="002F4766" w:rsidP="002F4766"/>
    <w:p w14:paraId="12F5B46F" w14:textId="77777777" w:rsidR="00D25CFD" w:rsidRDefault="00D25CFD" w:rsidP="002F4766">
      <w:r>
        <w:t>Koulutukseen ilmoittautuminen tapahtuu sähköpostitse osoitt</w:t>
      </w:r>
      <w:r w:rsidR="00A00558">
        <w:t>e</w:t>
      </w:r>
      <w:r>
        <w:t xml:space="preserve">ella </w:t>
      </w:r>
      <w:hyperlink r:id="rId5" w:history="1">
        <w:r w:rsidRPr="00EC0140">
          <w:rPr>
            <w:rStyle w:val="Hyperlinkki"/>
          </w:rPr>
          <w:t>juha.markkula@tyks.fi</w:t>
        </w:r>
      </w:hyperlink>
      <w:r>
        <w:t xml:space="preserve"> OTSIKKOKENTTÄÄN MERKINTÄ: ”ILMOITTAUTUMINEN [NIMI] </w:t>
      </w:r>
      <w:r w:rsidR="0060687A">
        <w:t xml:space="preserve">SUS </w:t>
      </w:r>
      <w:r>
        <w:t xml:space="preserve">PSYKIATRIAMODUULI”, jotta ilmoittautuminen ei huku muuhun postitulvaan. </w:t>
      </w:r>
    </w:p>
    <w:p w14:paraId="7717D020" w14:textId="77777777" w:rsidR="002F4766" w:rsidRDefault="002F4766" w:rsidP="002F4766">
      <w:r>
        <w:t xml:space="preserve">Koulutuksen hinta on </w:t>
      </w:r>
      <w:r w:rsidR="00A00558">
        <w:t>yhteensä 700</w:t>
      </w:r>
      <w:r>
        <w:t xml:space="preserve"> €. Suomen unitutkimusseura hoitaa laskutuksen ilmoittautumisten perusteella.</w:t>
      </w:r>
    </w:p>
    <w:p w14:paraId="6798589A" w14:textId="77777777" w:rsidR="00D25CFD" w:rsidRDefault="00D25CFD" w:rsidP="002F4766"/>
    <w:p w14:paraId="5A8C0B3F" w14:textId="77777777" w:rsidR="00810B4B" w:rsidRDefault="00D25CFD" w:rsidP="002F4766">
      <w:r>
        <w:t xml:space="preserve">Moduuli tapahtuu </w:t>
      </w:r>
      <w:r w:rsidR="00A00558">
        <w:t xml:space="preserve">luentojen osalta </w:t>
      </w:r>
      <w:r>
        <w:t>etäopetuksena</w:t>
      </w:r>
      <w:r w:rsidR="00A00558">
        <w:t xml:space="preserve"> (TEAMS)</w:t>
      </w:r>
      <w:r>
        <w:t xml:space="preserve"> 2 h kerrallaan. Koulutus koostuu a) teoriaopet</w:t>
      </w:r>
      <w:r w:rsidR="00A00558">
        <w:t>uksesta (johdanto psykiatriaan)</w:t>
      </w:r>
      <w:r>
        <w:t>, b) itseopisk</w:t>
      </w:r>
      <w:r w:rsidR="00655441">
        <w:t>e</w:t>
      </w:r>
      <w:r>
        <w:t>lusta (kirjallisuus</w:t>
      </w:r>
      <w:r w:rsidR="00A00558">
        <w:t>, jaetaan luentojen yhteydessä</w:t>
      </w:r>
      <w:r>
        <w:t xml:space="preserve">) sekä c) tentistä joka kattaa teoriaosuuden. </w:t>
      </w:r>
    </w:p>
    <w:p w14:paraId="49986107" w14:textId="77777777" w:rsidR="00810B4B" w:rsidRDefault="00810B4B" w:rsidP="002F4766"/>
    <w:p w14:paraId="75CF2E05" w14:textId="77777777" w:rsidR="00810B4B" w:rsidRDefault="00D25CFD" w:rsidP="002F4766">
      <w:r>
        <w:t xml:space="preserve">Lisäksi, koska psykiatria on </w:t>
      </w:r>
      <w:r w:rsidR="00A00558">
        <w:t>olennaisesti</w:t>
      </w:r>
      <w:r>
        <w:t xml:space="preserve"> kliininen erikoisala, tarkoitus on perehtyä </w:t>
      </w:r>
      <w:r w:rsidR="00810B4B">
        <w:t xml:space="preserve">omakohtaisesti </w:t>
      </w:r>
      <w:r>
        <w:t>kliiniseen potilastapaukseen</w:t>
      </w:r>
      <w:r w:rsidR="00810B4B">
        <w:t>. KNF-lääkäreiden ja muiden diagnostisten erikoisalojen kohdalla t</w:t>
      </w:r>
      <w:r w:rsidR="00A00558">
        <w:t>ämä voi tarkoittaa esim. (laajahkoa</w:t>
      </w:r>
      <w:r w:rsidR="00810B4B">
        <w:t xml:space="preserve">) KNF- tutkimusta jonka kohteena on psykiatrisesta sairaudesta kärsivä ja tähän esim. lääkehoitoa saava henkilö tai muuten tapaus on aiheen kannalta relevantti. Tarkemmat ohjeet jaetaan ja toteutuksen yksityiskohdista keskustellaan ja sovitaan kurssin aikana. </w:t>
      </w:r>
    </w:p>
    <w:p w14:paraId="282565E9" w14:textId="77777777" w:rsidR="00810B4B" w:rsidRDefault="00810B4B" w:rsidP="002F4766"/>
    <w:p w14:paraId="3DC36B4B" w14:textId="77777777" w:rsidR="00D25CFD" w:rsidRDefault="0060687A" w:rsidP="002F4766">
      <w:r>
        <w:t xml:space="preserve">Kaiken kaikkiaan kurssin tarkemmasta aikataulusta ja järjestelyistä sovitaan, kun selviää osallistujien lukumäärä. </w:t>
      </w:r>
      <w:r w:rsidR="00A00558">
        <w:t>Ensimmäiset 4</w:t>
      </w:r>
      <w:r w:rsidR="00D25CFD">
        <w:t xml:space="preserve"> tapaamista ovat </w:t>
      </w:r>
      <w:r w:rsidR="00655441">
        <w:t xml:space="preserve">joka tapauksessa </w:t>
      </w:r>
      <w:r w:rsidR="00D25CFD">
        <w:t xml:space="preserve">luentopohjaisia johdantoja aiheeseen. </w:t>
      </w:r>
      <w:r w:rsidR="00655441">
        <w:t xml:space="preserve">Luentojen lisäksi jaetaan kirjallisuutta luentojen yhteydessä. </w:t>
      </w:r>
      <w:r w:rsidR="00CD4E9E">
        <w:t xml:space="preserve">Loput </w:t>
      </w:r>
      <w:r w:rsidR="00D25CFD">
        <w:t>tapaamiset käytetään seminaarityyppisesti siten, että osallistujat esitte</w:t>
      </w:r>
      <w:r w:rsidR="00810B4B">
        <w:t xml:space="preserve">levät kliinisen tapauksen ja </w:t>
      </w:r>
      <w:r w:rsidR="00D25CFD">
        <w:t>siihen liittyvä</w:t>
      </w:r>
      <w:r w:rsidR="00810B4B">
        <w:t>n lyhyen kirjallisuuskatsauksen. Tapauksista keskustellaan. Mahdollisuuksien mukaan, mikäli virustilanne ja käytännön järjestelyt sen sallivat, pyritään siihen, että ”loppuseminaari” voitaisiin pit</w:t>
      </w:r>
      <w:r w:rsidR="00A00558">
        <w:t xml:space="preserve">ää ns. ”livetapaamisena”, </w:t>
      </w:r>
      <w:r w:rsidR="00810B4B">
        <w:t>SUS kevätkokouksen (2023) yhteydessä. Tästä sovitaan kurssin aikana</w:t>
      </w:r>
      <w:r>
        <w:t>,</w:t>
      </w:r>
      <w:r w:rsidR="00810B4B">
        <w:t xml:space="preserve"> kun tilanne virusepidemioiden suhteen </w:t>
      </w:r>
      <w:r w:rsidR="00655441">
        <w:t xml:space="preserve">ym. </w:t>
      </w:r>
      <w:r w:rsidR="00810B4B">
        <w:t xml:space="preserve">selkiytyy. </w:t>
      </w:r>
    </w:p>
    <w:p w14:paraId="0CF7F94F" w14:textId="77777777" w:rsidR="002F4766" w:rsidRDefault="002F4766" w:rsidP="002F4766">
      <w:pPr>
        <w:pStyle w:val="p2"/>
        <w:spacing w:before="0" w:beforeAutospacing="0" w:after="0" w:afterAutospacing="0"/>
      </w:pPr>
    </w:p>
    <w:p w14:paraId="2024161B" w14:textId="77777777" w:rsidR="002F4766" w:rsidRDefault="0060687A" w:rsidP="002F4766">
      <w:pPr>
        <w:pStyle w:val="p2"/>
        <w:spacing w:before="0" w:beforeAutospacing="0" w:after="0" w:afterAutospacing="0"/>
      </w:pPr>
      <w:r>
        <w:t>Kurssin aikataulu.</w:t>
      </w:r>
    </w:p>
    <w:p w14:paraId="2370CB73" w14:textId="77777777" w:rsidR="0060687A" w:rsidRDefault="0060687A" w:rsidP="002F4766">
      <w:pPr>
        <w:pStyle w:val="p2"/>
        <w:spacing w:before="0" w:beforeAutospacing="0" w:after="0" w:afterAutospacing="0"/>
      </w:pPr>
      <w:r>
        <w:t>luennot (teams) :</w:t>
      </w:r>
    </w:p>
    <w:p w14:paraId="3939B2C0" w14:textId="77777777" w:rsidR="0060687A" w:rsidRDefault="0060687A" w:rsidP="002F4766">
      <w:pPr>
        <w:pStyle w:val="p2"/>
        <w:spacing w:before="0" w:beforeAutospacing="0" w:after="0" w:afterAutospacing="0"/>
      </w:pPr>
      <w:r>
        <w:t>1)  23.3.2022 (ke) klo 16-18</w:t>
      </w:r>
    </w:p>
    <w:p w14:paraId="758B3D86" w14:textId="77777777" w:rsidR="0060687A" w:rsidRDefault="0060687A" w:rsidP="002F4766">
      <w:pPr>
        <w:pStyle w:val="p2"/>
        <w:spacing w:before="0" w:beforeAutospacing="0" w:after="0" w:afterAutospacing="0"/>
      </w:pPr>
      <w:r>
        <w:t>2)  20.4.2022 (ke) klo 16-18</w:t>
      </w:r>
    </w:p>
    <w:p w14:paraId="79C42C58" w14:textId="77777777" w:rsidR="0060687A" w:rsidRDefault="0060687A" w:rsidP="002F4766">
      <w:pPr>
        <w:pStyle w:val="p2"/>
        <w:spacing w:before="0" w:beforeAutospacing="0" w:after="0" w:afterAutospacing="0"/>
      </w:pPr>
      <w:r>
        <w:t>3)  21.9.2022 (ke) klo 16-18</w:t>
      </w:r>
    </w:p>
    <w:p w14:paraId="75E6371C" w14:textId="77777777" w:rsidR="0060687A" w:rsidRDefault="0060687A" w:rsidP="002F4766">
      <w:pPr>
        <w:pStyle w:val="p2"/>
        <w:spacing w:before="0" w:beforeAutospacing="0" w:after="0" w:afterAutospacing="0"/>
      </w:pPr>
      <w:r>
        <w:t>4)  19.10.2022 (ke) klo 16-18</w:t>
      </w:r>
    </w:p>
    <w:p w14:paraId="1BDD12DA" w14:textId="77777777" w:rsidR="0060687A" w:rsidRDefault="00655441" w:rsidP="002F4766">
      <w:pPr>
        <w:pStyle w:val="p2"/>
        <w:spacing w:before="0" w:beforeAutospacing="0" w:after="0" w:afterAutospacing="0"/>
      </w:pPr>
      <w:r>
        <w:t>5)  16.11.2022 (ke</w:t>
      </w:r>
      <w:r w:rsidR="0060687A">
        <w:t>) klo 16-18</w:t>
      </w:r>
    </w:p>
    <w:p w14:paraId="0B28FB68" w14:textId="77777777" w:rsidR="0060687A" w:rsidRDefault="0060687A" w:rsidP="002F4766">
      <w:pPr>
        <w:pStyle w:val="p2"/>
        <w:spacing w:before="0" w:beforeAutospacing="0" w:after="0" w:afterAutospacing="0"/>
      </w:pPr>
      <w:r>
        <w:t xml:space="preserve">Lisäksi </w:t>
      </w:r>
      <w:r w:rsidR="00A00558">
        <w:t>1-2 tapaamista (ja/)</w:t>
      </w:r>
      <w:r w:rsidR="00655441">
        <w:t xml:space="preserve"> tai </w:t>
      </w:r>
      <w:r w:rsidR="00A00558">
        <w:t xml:space="preserve">kokopäivän </w:t>
      </w:r>
      <w:r w:rsidR="00655441">
        <w:t xml:space="preserve">loppuseminaari </w:t>
      </w:r>
      <w:r w:rsidR="00A00558">
        <w:t>(osallistujamäärä</w:t>
      </w:r>
      <w:r>
        <w:t>stä riippuen</w:t>
      </w:r>
      <w:r w:rsidR="00E65E8E">
        <w:t xml:space="preserve">) vuoden 2023 </w:t>
      </w:r>
      <w:r w:rsidR="00A00558">
        <w:t>SUS koulutuspäivien yhteydessä (edellinen tai seuraava päivä).</w:t>
      </w:r>
    </w:p>
    <w:p w14:paraId="3E417FD3" w14:textId="77777777" w:rsidR="00A00558" w:rsidRDefault="00A00558" w:rsidP="002F4766">
      <w:pPr>
        <w:pStyle w:val="p2"/>
        <w:spacing w:before="0" w:beforeAutospacing="0" w:after="0" w:afterAutospacing="0"/>
      </w:pPr>
      <w:r>
        <w:t xml:space="preserve">Tentti pidetään loppuseminaarin (tai viimeisen seminaaritapaamisen) yhteydessä. </w:t>
      </w:r>
    </w:p>
    <w:p w14:paraId="71D1A095" w14:textId="77777777" w:rsidR="0060687A" w:rsidRDefault="0060687A" w:rsidP="002F4766">
      <w:pPr>
        <w:pStyle w:val="p2"/>
        <w:spacing w:before="0" w:beforeAutospacing="0" w:after="0" w:afterAutospacing="0"/>
      </w:pPr>
    </w:p>
    <w:p w14:paraId="120A79A7" w14:textId="2ECF0227" w:rsidR="002F4766" w:rsidRDefault="002F4766" w:rsidP="002F4766">
      <w:pPr>
        <w:pStyle w:val="p2"/>
        <w:spacing w:before="0" w:beforeAutospacing="0" w:after="0" w:afterAutospacing="0"/>
      </w:pPr>
      <w:r>
        <w:t>Käsiteltäviä aihepiirejä</w:t>
      </w:r>
      <w:r w:rsidR="00FF46F3">
        <w:t>:</w:t>
      </w:r>
    </w:p>
    <w:p w14:paraId="36E9C985" w14:textId="77777777" w:rsidR="002F4766" w:rsidRDefault="002F4766" w:rsidP="00C43656">
      <w:pPr>
        <w:numPr>
          <w:ilvl w:val="0"/>
          <w:numId w:val="1"/>
        </w:numPr>
        <w:rPr>
          <w:rStyle w:val="s2"/>
          <w:rFonts w:eastAsia="Times New Roman"/>
        </w:rPr>
      </w:pPr>
      <w:r w:rsidRPr="002F4766">
        <w:rPr>
          <w:rStyle w:val="s2"/>
          <w:rFonts w:eastAsia="Times New Roman"/>
        </w:rPr>
        <w:lastRenderedPageBreak/>
        <w:t xml:space="preserve">Mitä psykiatria on? </w:t>
      </w:r>
    </w:p>
    <w:p w14:paraId="41E4C297" w14:textId="77777777" w:rsidR="002F4766" w:rsidRPr="002F4766" w:rsidRDefault="002F4766" w:rsidP="00C43656">
      <w:pPr>
        <w:numPr>
          <w:ilvl w:val="0"/>
          <w:numId w:val="1"/>
        </w:numPr>
        <w:rPr>
          <w:rFonts w:eastAsia="Times New Roman"/>
        </w:rPr>
      </w:pPr>
      <w:r w:rsidRPr="002F4766">
        <w:rPr>
          <w:rStyle w:val="s2"/>
          <w:rFonts w:eastAsia="Times New Roman"/>
        </w:rPr>
        <w:t>Psykiatrian tautiluokitus</w:t>
      </w:r>
    </w:p>
    <w:p w14:paraId="0009FB71" w14:textId="77777777" w:rsidR="002F4766" w:rsidRDefault="002F4766" w:rsidP="002F4766">
      <w:pPr>
        <w:numPr>
          <w:ilvl w:val="0"/>
          <w:numId w:val="1"/>
        </w:numPr>
        <w:rPr>
          <w:rFonts w:eastAsia="Times New Roman"/>
        </w:rPr>
      </w:pPr>
      <w:r>
        <w:rPr>
          <w:rStyle w:val="s2"/>
          <w:rFonts w:eastAsia="Times New Roman"/>
        </w:rPr>
        <w:t>Psykiatriset sairaudet </w:t>
      </w:r>
    </w:p>
    <w:p w14:paraId="19FFD6B3" w14:textId="77777777" w:rsidR="002F4766" w:rsidRDefault="002F4766" w:rsidP="002F4766">
      <w:pPr>
        <w:numPr>
          <w:ilvl w:val="1"/>
          <w:numId w:val="1"/>
        </w:numPr>
        <w:rPr>
          <w:rFonts w:eastAsia="Times New Roman"/>
        </w:rPr>
      </w:pPr>
      <w:r>
        <w:rPr>
          <w:rStyle w:val="s2"/>
          <w:rFonts w:eastAsia="Times New Roman"/>
        </w:rPr>
        <w:t>Mielialahäiriöt</w:t>
      </w:r>
    </w:p>
    <w:p w14:paraId="06DC50CC" w14:textId="77777777" w:rsidR="002F4766" w:rsidRDefault="002F4766" w:rsidP="002F4766">
      <w:pPr>
        <w:numPr>
          <w:ilvl w:val="1"/>
          <w:numId w:val="1"/>
        </w:numPr>
        <w:rPr>
          <w:rFonts w:eastAsia="Times New Roman"/>
        </w:rPr>
      </w:pPr>
      <w:r>
        <w:rPr>
          <w:rStyle w:val="s2"/>
          <w:rFonts w:eastAsia="Times New Roman"/>
        </w:rPr>
        <w:t>Ahdistuneisuushäiriöt</w:t>
      </w:r>
    </w:p>
    <w:p w14:paraId="4D1452FB" w14:textId="77777777" w:rsidR="002F4766" w:rsidRDefault="002F4766" w:rsidP="002F4766">
      <w:pPr>
        <w:numPr>
          <w:ilvl w:val="1"/>
          <w:numId w:val="1"/>
        </w:numPr>
        <w:rPr>
          <w:rFonts w:eastAsia="Times New Roman"/>
        </w:rPr>
      </w:pPr>
      <w:r>
        <w:rPr>
          <w:rStyle w:val="s2"/>
          <w:rFonts w:eastAsia="Times New Roman"/>
        </w:rPr>
        <w:t>Psykoosisairaudet</w:t>
      </w:r>
    </w:p>
    <w:p w14:paraId="1FC049A9" w14:textId="77777777" w:rsidR="002F4766" w:rsidRDefault="002F4766" w:rsidP="002F4766">
      <w:pPr>
        <w:numPr>
          <w:ilvl w:val="1"/>
          <w:numId w:val="1"/>
        </w:numPr>
        <w:rPr>
          <w:rFonts w:eastAsia="Times New Roman"/>
        </w:rPr>
      </w:pPr>
      <w:r>
        <w:rPr>
          <w:rStyle w:val="s2"/>
          <w:rFonts w:eastAsia="Times New Roman"/>
        </w:rPr>
        <w:t>Kehityksellinen neuropsykiatria</w:t>
      </w:r>
    </w:p>
    <w:p w14:paraId="2ED69DEE" w14:textId="77777777" w:rsidR="002F4766" w:rsidRDefault="002F4766" w:rsidP="002F4766">
      <w:pPr>
        <w:numPr>
          <w:ilvl w:val="1"/>
          <w:numId w:val="1"/>
        </w:numPr>
        <w:rPr>
          <w:rFonts w:eastAsia="Times New Roman"/>
        </w:rPr>
      </w:pPr>
      <w:r>
        <w:rPr>
          <w:rStyle w:val="s2"/>
          <w:rFonts w:eastAsia="Times New Roman"/>
        </w:rPr>
        <w:t>Muut</w:t>
      </w:r>
    </w:p>
    <w:p w14:paraId="7A757C83" w14:textId="77777777" w:rsidR="002F4766" w:rsidRDefault="002F4766" w:rsidP="002F4766">
      <w:pPr>
        <w:numPr>
          <w:ilvl w:val="0"/>
          <w:numId w:val="1"/>
        </w:numPr>
        <w:rPr>
          <w:rFonts w:eastAsia="Times New Roman"/>
        </w:rPr>
      </w:pPr>
      <w:r>
        <w:rPr>
          <w:rStyle w:val="s2"/>
          <w:rFonts w:eastAsia="Times New Roman"/>
        </w:rPr>
        <w:t>Psykiatrinen diagnostiikka</w:t>
      </w:r>
    </w:p>
    <w:p w14:paraId="0836B19E" w14:textId="77777777" w:rsidR="002F4766" w:rsidRDefault="002F4766" w:rsidP="002F4766">
      <w:pPr>
        <w:numPr>
          <w:ilvl w:val="1"/>
          <w:numId w:val="1"/>
        </w:numPr>
        <w:rPr>
          <w:rFonts w:eastAsia="Times New Roman"/>
        </w:rPr>
      </w:pPr>
      <w:r>
        <w:rPr>
          <w:rStyle w:val="s2"/>
          <w:rFonts w:eastAsia="Times New Roman"/>
        </w:rPr>
        <w:t>Seulonta/tunnistaminen</w:t>
      </w:r>
    </w:p>
    <w:p w14:paraId="3548AFF9" w14:textId="77777777" w:rsidR="002F4766" w:rsidRDefault="002F4766" w:rsidP="002F4766">
      <w:pPr>
        <w:numPr>
          <w:ilvl w:val="1"/>
          <w:numId w:val="1"/>
        </w:numPr>
        <w:rPr>
          <w:rFonts w:eastAsia="Times New Roman"/>
        </w:rPr>
      </w:pPr>
      <w:r>
        <w:rPr>
          <w:rStyle w:val="s2"/>
          <w:rFonts w:eastAsia="Times New Roman"/>
        </w:rPr>
        <w:t>Anamneesi</w:t>
      </w:r>
    </w:p>
    <w:p w14:paraId="4093B86D" w14:textId="77777777" w:rsidR="002F4766" w:rsidRDefault="002F4766" w:rsidP="002F4766">
      <w:pPr>
        <w:numPr>
          <w:ilvl w:val="1"/>
          <w:numId w:val="1"/>
        </w:numPr>
        <w:rPr>
          <w:rFonts w:eastAsia="Times New Roman"/>
        </w:rPr>
      </w:pPr>
      <w:r>
        <w:rPr>
          <w:rStyle w:val="s2"/>
          <w:rFonts w:eastAsia="Times New Roman"/>
        </w:rPr>
        <w:t>Status</w:t>
      </w:r>
    </w:p>
    <w:p w14:paraId="7E1706AF" w14:textId="77777777" w:rsidR="002F4766" w:rsidRDefault="002F4766" w:rsidP="002F4766">
      <w:pPr>
        <w:numPr>
          <w:ilvl w:val="1"/>
          <w:numId w:val="1"/>
        </w:numPr>
        <w:rPr>
          <w:rFonts w:eastAsia="Times New Roman"/>
        </w:rPr>
      </w:pPr>
      <w:r>
        <w:rPr>
          <w:rStyle w:val="s2"/>
          <w:rFonts w:eastAsia="Times New Roman"/>
        </w:rPr>
        <w:t>Strukturoidut haastattelut</w:t>
      </w:r>
    </w:p>
    <w:p w14:paraId="546866A7" w14:textId="77777777" w:rsidR="002F4766" w:rsidRDefault="002F4766" w:rsidP="002F4766">
      <w:pPr>
        <w:numPr>
          <w:ilvl w:val="0"/>
          <w:numId w:val="1"/>
        </w:numPr>
        <w:rPr>
          <w:rFonts w:eastAsia="Times New Roman"/>
        </w:rPr>
      </w:pPr>
      <w:r>
        <w:rPr>
          <w:rStyle w:val="s2"/>
          <w:rFonts w:eastAsia="Times New Roman"/>
        </w:rPr>
        <w:t>Psykiatrinen hoito</w:t>
      </w:r>
    </w:p>
    <w:p w14:paraId="4436F0E8" w14:textId="77777777" w:rsidR="002F4766" w:rsidRDefault="002F4766" w:rsidP="002F4766">
      <w:pPr>
        <w:numPr>
          <w:ilvl w:val="1"/>
          <w:numId w:val="1"/>
        </w:numPr>
        <w:rPr>
          <w:rFonts w:eastAsia="Times New Roman"/>
        </w:rPr>
      </w:pPr>
      <w:r>
        <w:rPr>
          <w:rStyle w:val="s2"/>
          <w:rFonts w:eastAsia="Times New Roman"/>
        </w:rPr>
        <w:t>Lääkehoito (perusteet)</w:t>
      </w:r>
    </w:p>
    <w:p w14:paraId="0AC4BEC3" w14:textId="77777777" w:rsidR="002F4766" w:rsidRDefault="002F4766" w:rsidP="002F4766">
      <w:pPr>
        <w:numPr>
          <w:ilvl w:val="1"/>
          <w:numId w:val="1"/>
        </w:numPr>
        <w:rPr>
          <w:rFonts w:eastAsia="Times New Roman"/>
        </w:rPr>
      </w:pPr>
      <w:r>
        <w:rPr>
          <w:rStyle w:val="s2"/>
          <w:rFonts w:eastAsia="Times New Roman"/>
        </w:rPr>
        <w:t>Lääkkeet</w:t>
      </w:r>
    </w:p>
    <w:p w14:paraId="38D70772" w14:textId="77777777" w:rsidR="002F4766" w:rsidRDefault="002F4766" w:rsidP="002F4766">
      <w:pPr>
        <w:numPr>
          <w:ilvl w:val="1"/>
          <w:numId w:val="1"/>
        </w:numPr>
        <w:rPr>
          <w:rFonts w:eastAsia="Times New Roman"/>
        </w:rPr>
      </w:pPr>
      <w:r>
        <w:rPr>
          <w:rStyle w:val="s2"/>
          <w:rFonts w:eastAsia="Times New Roman"/>
        </w:rPr>
        <w:t>Psykoterapia</w:t>
      </w:r>
    </w:p>
    <w:p w14:paraId="2C457AA1" w14:textId="77777777" w:rsidR="002F4766" w:rsidRDefault="002F4766" w:rsidP="002F4766">
      <w:pPr>
        <w:numPr>
          <w:ilvl w:val="0"/>
          <w:numId w:val="1"/>
        </w:numPr>
        <w:rPr>
          <w:rFonts w:eastAsia="Times New Roman"/>
        </w:rPr>
      </w:pPr>
      <w:r>
        <w:rPr>
          <w:rStyle w:val="s2"/>
          <w:rFonts w:eastAsia="Times New Roman"/>
        </w:rPr>
        <w:t>Psykiatriset sairaudet ja uni</w:t>
      </w:r>
    </w:p>
    <w:p w14:paraId="007E40A5" w14:textId="77777777" w:rsidR="002F4766" w:rsidRDefault="002F4766" w:rsidP="002F4766">
      <w:pPr>
        <w:numPr>
          <w:ilvl w:val="0"/>
          <w:numId w:val="1"/>
        </w:numPr>
        <w:rPr>
          <w:rStyle w:val="s2"/>
          <w:rFonts w:eastAsia="Times New Roman"/>
        </w:rPr>
      </w:pPr>
      <w:r>
        <w:rPr>
          <w:rStyle w:val="s2"/>
          <w:rFonts w:eastAsia="Times New Roman"/>
        </w:rPr>
        <w:t>Case-pohjaiset seminaarit (syksyllä 2022- alkuvuodesta 2023)</w:t>
      </w:r>
    </w:p>
    <w:p w14:paraId="0682985E" w14:textId="77777777" w:rsidR="002F4766" w:rsidRDefault="002F4766" w:rsidP="002F4766">
      <w:pPr>
        <w:numPr>
          <w:ilvl w:val="1"/>
          <w:numId w:val="1"/>
        </w:numPr>
        <w:rPr>
          <w:rFonts w:eastAsia="Times New Roman"/>
        </w:rPr>
      </w:pPr>
      <w:r>
        <w:rPr>
          <w:rFonts w:eastAsia="Times New Roman"/>
        </w:rPr>
        <w:t>Vuorot jaetaan, kun selvillä osallistujat (ensimmäisten kahden seminaarin aikana/ sähköpostitse)</w:t>
      </w:r>
    </w:p>
    <w:p w14:paraId="5B1BF7E2" w14:textId="77777777" w:rsidR="002F4766" w:rsidRDefault="002F4766" w:rsidP="002F4766">
      <w:pPr>
        <w:numPr>
          <w:ilvl w:val="1"/>
          <w:numId w:val="1"/>
        </w:numPr>
        <w:rPr>
          <w:rFonts w:eastAsia="Times New Roman"/>
        </w:rPr>
      </w:pPr>
      <w:r>
        <w:rPr>
          <w:rFonts w:eastAsia="Times New Roman"/>
        </w:rPr>
        <w:t xml:space="preserve">Kliinisiin tapauksiin ja niihin liittyvään kirjallisuuteen perehtyminen/ tapausten etsiminen aloitetaan jo ”kesätauon” aikana, </w:t>
      </w:r>
      <w:r w:rsidR="00CD4E9E">
        <w:rPr>
          <w:rFonts w:eastAsia="Times New Roman"/>
        </w:rPr>
        <w:t xml:space="preserve">jotta tapausten käsittelystä ja siihen liittyvästä kirjallisuudesta ennätetään sopia ajoissa seminaareja ajatellen. </w:t>
      </w:r>
      <w:r>
        <w:rPr>
          <w:rFonts w:eastAsia="Times New Roman"/>
        </w:rPr>
        <w:t xml:space="preserve"> </w:t>
      </w:r>
      <w:r w:rsidR="00CD4E9E">
        <w:rPr>
          <w:rFonts w:eastAsia="Times New Roman"/>
        </w:rPr>
        <w:t>T</w:t>
      </w:r>
      <w:r>
        <w:rPr>
          <w:rFonts w:eastAsia="Times New Roman"/>
        </w:rPr>
        <w:t xml:space="preserve">arkoitus on </w:t>
      </w:r>
      <w:r w:rsidR="00CD4E9E">
        <w:rPr>
          <w:rFonts w:eastAsia="Times New Roman"/>
        </w:rPr>
        <w:t xml:space="preserve">myös mahdollistaa tapauksen seuranta (jos se on relevanttia ja mahdollista). </w:t>
      </w:r>
    </w:p>
    <w:p w14:paraId="5B01851B" w14:textId="77777777" w:rsidR="002F4766" w:rsidRDefault="002F4766" w:rsidP="002F4766">
      <w:pPr>
        <w:numPr>
          <w:ilvl w:val="1"/>
          <w:numId w:val="2"/>
        </w:numPr>
        <w:rPr>
          <w:rFonts w:eastAsia="Times New Roman"/>
        </w:rPr>
      </w:pPr>
      <w:r>
        <w:rPr>
          <w:rStyle w:val="s2"/>
          <w:rFonts w:eastAsia="Times New Roman"/>
        </w:rPr>
        <w:t>Potilaita hoitavat erikoisalat: Jokainen osallistuja laatii ja esittää yhden tapauksen jossa psykiatrinen sairaus on osana diagnostiikkaa/ hoitoa. (Noin 15-30min/tapaus).</w:t>
      </w:r>
    </w:p>
    <w:p w14:paraId="645C3BE4" w14:textId="569257A0" w:rsidR="002F4766" w:rsidRDefault="002F4766" w:rsidP="002F4766">
      <w:pPr>
        <w:numPr>
          <w:ilvl w:val="1"/>
          <w:numId w:val="2"/>
        </w:numPr>
        <w:rPr>
          <w:rFonts w:eastAsia="Times New Roman"/>
        </w:rPr>
      </w:pPr>
      <w:r>
        <w:rPr>
          <w:rStyle w:val="s2"/>
          <w:rFonts w:eastAsia="Times New Roman"/>
        </w:rPr>
        <w:t>KNF-lääkärit ja muut potilaita hoitamattomat erikoisalat tekevät selostuksen diagnostisesta prosessista (esim</w:t>
      </w:r>
      <w:r w:rsidR="00FF46F3">
        <w:rPr>
          <w:rStyle w:val="s2"/>
          <w:rFonts w:eastAsia="Times New Roman"/>
        </w:rPr>
        <w:t>.</w:t>
      </w:r>
      <w:r>
        <w:rPr>
          <w:rStyle w:val="s2"/>
          <w:rFonts w:eastAsia="Times New Roman"/>
        </w:rPr>
        <w:t xml:space="preserve"> </w:t>
      </w:r>
      <w:r w:rsidR="00CD4E9E">
        <w:rPr>
          <w:rStyle w:val="s2"/>
          <w:rFonts w:eastAsia="Times New Roman"/>
        </w:rPr>
        <w:t>PSG</w:t>
      </w:r>
      <w:r>
        <w:rPr>
          <w:rStyle w:val="s2"/>
          <w:rFonts w:eastAsia="Times New Roman"/>
        </w:rPr>
        <w:t>/</w:t>
      </w:r>
      <w:r w:rsidR="00CD4E9E">
        <w:rPr>
          <w:rStyle w:val="s2"/>
          <w:rFonts w:eastAsia="Times New Roman"/>
        </w:rPr>
        <w:t>MSLT</w:t>
      </w:r>
      <w:r>
        <w:rPr>
          <w:rStyle w:val="s2"/>
          <w:rFonts w:eastAsia="Times New Roman"/>
        </w:rPr>
        <w:t>/aktigrafia) jossa potilaalla on jokin psykiatrinen sairaus. </w:t>
      </w:r>
    </w:p>
    <w:p w14:paraId="417286ED" w14:textId="77777777" w:rsidR="002F4766" w:rsidRDefault="002F4766" w:rsidP="002F4766">
      <w:pPr>
        <w:numPr>
          <w:ilvl w:val="1"/>
          <w:numId w:val="2"/>
        </w:numPr>
        <w:rPr>
          <w:rFonts w:eastAsia="Times New Roman"/>
        </w:rPr>
      </w:pPr>
      <w:r>
        <w:rPr>
          <w:rStyle w:val="s2"/>
          <w:rFonts w:eastAsia="Times New Roman"/>
        </w:rPr>
        <w:t>Tapauksista kuvataan anamn</w:t>
      </w:r>
      <w:r w:rsidR="00CD4E9E">
        <w:rPr>
          <w:rStyle w:val="s2"/>
          <w:rFonts w:eastAsia="Times New Roman"/>
        </w:rPr>
        <w:t xml:space="preserve">eesi, diagnostinen prosessi, </w:t>
      </w:r>
      <w:r>
        <w:rPr>
          <w:rStyle w:val="s2"/>
          <w:rFonts w:eastAsia="Times New Roman"/>
        </w:rPr>
        <w:t xml:space="preserve">hoito </w:t>
      </w:r>
      <w:r w:rsidR="00CD4E9E">
        <w:rPr>
          <w:rStyle w:val="s2"/>
          <w:rFonts w:eastAsia="Times New Roman"/>
        </w:rPr>
        <w:t>ja hoidon tulos (</w:t>
      </w:r>
      <w:r>
        <w:rPr>
          <w:rStyle w:val="s2"/>
          <w:rFonts w:eastAsia="Times New Roman"/>
        </w:rPr>
        <w:t xml:space="preserve">niissä tapauksissa/erikoisaloilla joissa relevanttia) sekä referoidaan tapaukseen sopivaa </w:t>
      </w:r>
      <w:r w:rsidR="00CD4E9E">
        <w:rPr>
          <w:rStyle w:val="s2"/>
          <w:rFonts w:eastAsia="Times New Roman"/>
        </w:rPr>
        <w:t>kirjallisuutta niin että tapauksesta muodostuu ”Case study” diskussioineen</w:t>
      </w:r>
      <w:r>
        <w:rPr>
          <w:rStyle w:val="s2"/>
          <w:rFonts w:eastAsia="Times New Roman"/>
        </w:rPr>
        <w:t>.</w:t>
      </w:r>
    </w:p>
    <w:p w14:paraId="61AEF78E" w14:textId="77777777" w:rsidR="002F4766" w:rsidRDefault="002F4766" w:rsidP="002F4766">
      <w:pPr>
        <w:pStyle w:val="p2"/>
        <w:spacing w:before="0" w:beforeAutospacing="0" w:after="0" w:afterAutospacing="0"/>
      </w:pPr>
      <w:r>
        <w:rPr>
          <w:rStyle w:val="s2"/>
        </w:rPr>
        <w:t> </w:t>
      </w:r>
    </w:p>
    <w:p w14:paraId="105BEB0A" w14:textId="77777777" w:rsidR="002F4766" w:rsidRDefault="002F4766" w:rsidP="002F4766">
      <w:pPr>
        <w:pStyle w:val="p2"/>
        <w:spacing w:before="0" w:beforeAutospacing="0" w:after="0" w:afterAutospacing="0"/>
      </w:pPr>
    </w:p>
    <w:p w14:paraId="31549A0D" w14:textId="77777777" w:rsidR="002F4766" w:rsidRDefault="002F4766" w:rsidP="002F4766">
      <w:pPr>
        <w:pStyle w:val="p3"/>
        <w:spacing w:before="0" w:beforeAutospacing="0" w:after="0" w:afterAutospacing="0"/>
      </w:pPr>
      <w:r>
        <w:rPr>
          <w:rStyle w:val="s2"/>
        </w:rPr>
        <w:t xml:space="preserve">Ilmoittautuminen: </w:t>
      </w:r>
      <w:hyperlink r:id="rId6" w:history="1">
        <w:r w:rsidR="00655441" w:rsidRPr="00EC0140">
          <w:rPr>
            <w:rStyle w:val="Hyperlinkki"/>
          </w:rPr>
          <w:t>juha.markkula@tyks.fi</w:t>
        </w:r>
      </w:hyperlink>
      <w:r w:rsidR="00655441">
        <w:rPr>
          <w:rStyle w:val="s2"/>
        </w:rPr>
        <w:t xml:space="preserve">  VIESTIN OTSIKKOON: </w:t>
      </w:r>
      <w:r w:rsidR="0060687A">
        <w:rPr>
          <w:rStyle w:val="s2"/>
        </w:rPr>
        <w:t xml:space="preserve"> </w:t>
      </w:r>
      <w:r w:rsidR="0060687A">
        <w:t xml:space="preserve">”ILMOITTAUTUMINEN [NIMI] SUS PSYKIATRIAMODUULI” </w:t>
      </w:r>
    </w:p>
    <w:p w14:paraId="15A6C023" w14:textId="77777777" w:rsidR="002F4766" w:rsidRDefault="002F4766" w:rsidP="002F4766">
      <w:pPr>
        <w:rPr>
          <w:rFonts w:eastAsia="Times New Roman"/>
        </w:rPr>
      </w:pPr>
    </w:p>
    <w:p w14:paraId="3925C945" w14:textId="77777777" w:rsidR="002F4766" w:rsidRDefault="002F4766" w:rsidP="002F4766">
      <w:pPr>
        <w:rPr>
          <w:rFonts w:eastAsia="Times New Roman"/>
        </w:rPr>
      </w:pPr>
      <w:r>
        <w:rPr>
          <w:rFonts w:eastAsia="Times New Roman"/>
        </w:rPr>
        <w:t>Juha Markkula</w:t>
      </w:r>
    </w:p>
    <w:p w14:paraId="79A72BA3" w14:textId="77777777" w:rsidR="00E323C4" w:rsidRDefault="00D232CC"/>
    <w:sectPr w:rsidR="00E323C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5AE"/>
    <w:multiLevelType w:val="multilevel"/>
    <w:tmpl w:val="06565C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0B5A7F"/>
    <w:multiLevelType w:val="multilevel"/>
    <w:tmpl w:val="06565C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66"/>
    <w:rsid w:val="002F4766"/>
    <w:rsid w:val="00484D2E"/>
    <w:rsid w:val="0060687A"/>
    <w:rsid w:val="00655441"/>
    <w:rsid w:val="00696BA2"/>
    <w:rsid w:val="00810B4B"/>
    <w:rsid w:val="00A00558"/>
    <w:rsid w:val="00B33D56"/>
    <w:rsid w:val="00C52C69"/>
    <w:rsid w:val="00CD4E9E"/>
    <w:rsid w:val="00D232CC"/>
    <w:rsid w:val="00D25CFD"/>
    <w:rsid w:val="00E65E8E"/>
    <w:rsid w:val="00E84E37"/>
    <w:rsid w:val="00FF46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7D16"/>
  <w15:chartTrackingRefBased/>
  <w15:docId w15:val="{F05550B7-90C6-41EC-80E0-2AE00E9F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F4766"/>
    <w:pPr>
      <w:spacing w:after="0" w:line="240" w:lineRule="auto"/>
    </w:pPr>
    <w:rPr>
      <w:rFonts w:ascii="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F4766"/>
    <w:rPr>
      <w:color w:val="0563C1" w:themeColor="hyperlink"/>
      <w:u w:val="single"/>
    </w:rPr>
  </w:style>
  <w:style w:type="paragraph" w:customStyle="1" w:styleId="p1">
    <w:name w:val="p1"/>
    <w:basedOn w:val="Normaali"/>
    <w:rsid w:val="002F4766"/>
    <w:pPr>
      <w:spacing w:before="100" w:beforeAutospacing="1" w:after="100" w:afterAutospacing="1"/>
    </w:pPr>
  </w:style>
  <w:style w:type="paragraph" w:customStyle="1" w:styleId="p2">
    <w:name w:val="p2"/>
    <w:basedOn w:val="Normaali"/>
    <w:rsid w:val="002F4766"/>
    <w:pPr>
      <w:spacing w:before="100" w:beforeAutospacing="1" w:after="100" w:afterAutospacing="1"/>
    </w:pPr>
  </w:style>
  <w:style w:type="paragraph" w:customStyle="1" w:styleId="p3">
    <w:name w:val="p3"/>
    <w:basedOn w:val="Normaali"/>
    <w:rsid w:val="002F4766"/>
    <w:pPr>
      <w:spacing w:before="100" w:beforeAutospacing="1" w:after="100" w:afterAutospacing="1"/>
    </w:pPr>
  </w:style>
  <w:style w:type="character" w:customStyle="1" w:styleId="s1">
    <w:name w:val="s1"/>
    <w:basedOn w:val="Kappaleenoletusfontti"/>
    <w:rsid w:val="002F4766"/>
  </w:style>
  <w:style w:type="character" w:customStyle="1" w:styleId="s2">
    <w:name w:val="s2"/>
    <w:basedOn w:val="Kappaleenoletusfontti"/>
    <w:rsid w:val="002F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8738">
      <w:bodyDiv w:val="1"/>
      <w:marLeft w:val="0"/>
      <w:marRight w:val="0"/>
      <w:marTop w:val="0"/>
      <w:marBottom w:val="0"/>
      <w:divBdr>
        <w:top w:val="none" w:sz="0" w:space="0" w:color="auto"/>
        <w:left w:val="none" w:sz="0" w:space="0" w:color="auto"/>
        <w:bottom w:val="none" w:sz="0" w:space="0" w:color="auto"/>
        <w:right w:val="none" w:sz="0" w:space="0" w:color="auto"/>
      </w:divBdr>
    </w:div>
    <w:div w:id="154659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ha.markkula@tyks.fi" TargetMode="External"/><Relationship Id="rId5" Type="http://schemas.openxmlformats.org/officeDocument/2006/relationships/hyperlink" Target="mailto:juha.markkula@tyks.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4056</Characters>
  <Application>Microsoft Office Word</Application>
  <DocSecurity>4</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Varsinais-Suomen Sairaanhoitopiiri</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Markkula Juha</dc:creator>
  <cp:keywords/>
  <dc:description/>
  <cp:lastModifiedBy>Tanskanen Tuula</cp:lastModifiedBy>
  <cp:revision>2</cp:revision>
  <dcterms:created xsi:type="dcterms:W3CDTF">2022-04-13T17:16:00Z</dcterms:created>
  <dcterms:modified xsi:type="dcterms:W3CDTF">2022-04-13T17:16:00Z</dcterms:modified>
</cp:coreProperties>
</file>